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5E" w:rsidRPr="00C01A5E" w:rsidRDefault="00C01A5E" w:rsidP="00C01A5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noProof/>
          <w:kern w:val="28"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-311150</wp:posOffset>
            </wp:positionH>
            <wp:positionV relativeFrom="margin">
              <wp:posOffset>-153035</wp:posOffset>
            </wp:positionV>
            <wp:extent cx="1352550" cy="1333500"/>
            <wp:effectExtent l="0" t="0" r="0" b="0"/>
            <wp:wrapSquare wrapText="bothSides"/>
            <wp:docPr id="1" name="Картина 1" descr="ПГВМ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ГВМС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A5E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/>
        </w:rPr>
        <w:t>ПРОФЕСИОНАЛНА ГИМНАЗИЯ ПО ВЕТЕРИНАРНА</w:t>
      </w:r>
    </w:p>
    <w:p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МЕДИЦИНА И СЕЛСКО СТОПАНСТВО </w:t>
      </w:r>
    </w:p>
    <w:p w:rsidR="00C01A5E" w:rsidRP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„СВ. ГЕОРГИ ПОБЕДОНОСЕЦ”</w:t>
      </w:r>
    </w:p>
    <w:p w:rsidR="00C01A5E" w:rsidRPr="00A322F2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гр.Костинброд  обл.Софийска  ул.”Хр.Смирненски” № 22  тел/факс:0721- 66464 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-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</w:rPr>
        <w:t>mail</w:t>
      </w:r>
      <w:r w:rsidRPr="00C01A5E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: </w:t>
      </w:r>
      <w:r w:rsidR="00A322F2" w:rsidRPr="00A322F2">
        <w:rPr>
          <w:rFonts w:ascii="Times New Roman" w:eastAsia="Calibri" w:hAnsi="Times New Roman" w:cs="Times New Roman"/>
          <w:sz w:val="24"/>
          <w:szCs w:val="24"/>
          <w:lang w:val="en-US"/>
        </w:rPr>
        <w:t>pgvmss_@abv.bg</w:t>
      </w:r>
    </w:p>
    <w:p w:rsidR="00C01A5E" w:rsidRPr="00C01A5E" w:rsidRDefault="00C01A5E" w:rsidP="00C01A5E">
      <w:pPr>
        <w:spacing w:after="160" w:line="259" w:lineRule="auto"/>
        <w:ind w:firstLine="720"/>
        <w:rPr>
          <w:rFonts w:ascii="Times New Roman" w:eastAsia="Calibri" w:hAnsi="Times New Roman" w:cs="Times New Roman"/>
          <w:sz w:val="28"/>
        </w:rPr>
      </w:pPr>
    </w:p>
    <w:p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b/>
          <w:sz w:val="28"/>
          <w:szCs w:val="28"/>
        </w:rPr>
        <w:t>УТВЪРЖДАВАМ</w:t>
      </w:r>
      <w:r w:rsidRPr="00C01A5E">
        <w:rPr>
          <w:rFonts w:ascii="Times New Roman" w:eastAsia="Calibri" w:hAnsi="Times New Roman" w:cs="Times New Roman"/>
          <w:sz w:val="28"/>
          <w:szCs w:val="28"/>
        </w:rPr>
        <w:t>: …………………</w:t>
      </w:r>
    </w:p>
    <w:p w:rsidR="00C01A5E" w:rsidRPr="00C01A5E" w:rsidRDefault="00C01A5E" w:rsidP="00C01A5E">
      <w:pPr>
        <w:spacing w:after="160" w:line="259" w:lineRule="auto"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C01A5E">
        <w:rPr>
          <w:rFonts w:ascii="Times New Roman" w:eastAsia="Calibri" w:hAnsi="Times New Roman" w:cs="Times New Roman"/>
          <w:sz w:val="28"/>
          <w:szCs w:val="28"/>
        </w:rPr>
        <w:t>/Светослав Иванов/</w:t>
      </w:r>
    </w:p>
    <w:p w:rsidR="00C01A5E" w:rsidRPr="00C01A5E" w:rsidRDefault="00C01A5E" w:rsidP="00C01A5E">
      <w:pPr>
        <w:spacing w:after="0" w:line="240" w:lineRule="auto"/>
        <w:ind w:right="-1049"/>
        <w:rPr>
          <w:rFonts w:ascii="Times New Roman" w:eastAsia="Calibri" w:hAnsi="Times New Roman" w:cs="Times New Roman"/>
          <w:i/>
          <w:color w:val="FF0000"/>
          <w:sz w:val="24"/>
        </w:rPr>
      </w:pPr>
    </w:p>
    <w:p w:rsidR="00C01A5E" w:rsidRPr="00C01A5E" w:rsidRDefault="00C01A5E" w:rsidP="00C01A5E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</w:pPr>
      <w:r w:rsidRPr="00C01A5E">
        <w:rPr>
          <w:rFonts w:ascii="Times New Roman" w:eastAsia="Times New Roman" w:hAnsi="Times New Roman" w:cs="Times New Roman"/>
          <w:b/>
          <w:spacing w:val="100"/>
          <w:kern w:val="28"/>
          <w:sz w:val="32"/>
          <w:szCs w:val="32"/>
        </w:rPr>
        <w:t>УЧИЛИЩЕН УЧЕБЕН ПЛАН</w:t>
      </w:r>
    </w:p>
    <w:p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ЗА ПРОФЕСИОНАЛНО ОБРАЗОВАНИЕ</w:t>
      </w:r>
    </w:p>
    <w:p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>С ПРИДОБИВАНЕ НА ТРЕТА СТЕПЕН НА ПРОФЕСИОНАЛНА КВАЛИФИКАЦИЯ</w:t>
      </w:r>
    </w:p>
    <w:p w:rsidR="00C01A5E" w:rsidRPr="00C01A5E" w:rsidRDefault="00C01A5E" w:rsidP="00C01A5E">
      <w:pPr>
        <w:keepNext/>
        <w:tabs>
          <w:tab w:val="left" w:pos="2268"/>
        </w:tabs>
        <w:spacing w:after="0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БЕЗ ИНТЕНЗИВНО И </w:t>
      </w:r>
      <w:r w:rsidR="0018516F">
        <w:rPr>
          <w:rFonts w:ascii="Times New Roman" w:eastAsia="Times New Roman" w:hAnsi="Times New Roman" w:cs="Times New Roman"/>
          <w:kern w:val="28"/>
          <w:sz w:val="24"/>
          <w:szCs w:val="24"/>
        </w:rPr>
        <w:t>С</w:t>
      </w:r>
      <w:bookmarkStart w:id="0" w:name="_GoBack"/>
      <w:bookmarkEnd w:id="0"/>
      <w:r w:rsidRPr="00C01A5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РАЗШИРЕНО ИЗУЧАВАНЕ НА ЧУЖД ЕЗИК</w:t>
      </w:r>
    </w:p>
    <w:p w:rsidR="00C01A5E" w:rsidRPr="00C01A5E" w:rsidRDefault="00C01A5E" w:rsidP="00C01A5E">
      <w:pPr>
        <w:spacing w:after="160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Default="00C01A5E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ЗА </w:t>
      </w:r>
      <w:r w:rsidRPr="00C01A5E">
        <w:rPr>
          <w:rFonts w:ascii="Times New Roman" w:eastAsia="Calibri" w:hAnsi="Times New Roman" w:cs="Times New Roman"/>
          <w:b/>
          <w:sz w:val="24"/>
          <w:lang w:val="en-US"/>
        </w:rPr>
        <w:t>X</w:t>
      </w:r>
      <w:r w:rsidR="005C1186">
        <w:rPr>
          <w:rFonts w:ascii="Times New Roman" w:eastAsia="Calibri" w:hAnsi="Times New Roman" w:cs="Times New Roman"/>
          <w:b/>
          <w:sz w:val="24"/>
          <w:lang w:val="en-US"/>
        </w:rPr>
        <w:t>II</w:t>
      </w:r>
      <w:r w:rsidRPr="00C01A5E">
        <w:rPr>
          <w:rFonts w:ascii="Times New Roman" w:eastAsia="Calibri" w:hAnsi="Times New Roman" w:cs="Times New Roman"/>
          <w:b/>
          <w:sz w:val="24"/>
        </w:rPr>
        <w:t xml:space="preserve">  „</w:t>
      </w:r>
      <w:r w:rsidR="003774AB">
        <w:rPr>
          <w:rFonts w:ascii="Times New Roman" w:eastAsia="Calibri" w:hAnsi="Times New Roman" w:cs="Times New Roman"/>
          <w:b/>
          <w:sz w:val="24"/>
        </w:rPr>
        <w:t>Б</w:t>
      </w:r>
      <w:r w:rsidRPr="00C01A5E">
        <w:rPr>
          <w:rFonts w:ascii="Times New Roman" w:eastAsia="Calibri" w:hAnsi="Times New Roman" w:cs="Times New Roman"/>
          <w:b/>
          <w:sz w:val="24"/>
        </w:rPr>
        <w:t>” КЛАС</w:t>
      </w:r>
    </w:p>
    <w:p w:rsidR="00E9381A" w:rsidRPr="00C01A5E" w:rsidRDefault="00E9381A" w:rsidP="00C01A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СПЕЦИАЛНОСТ : код 8110603 „Кетъринг”</w:t>
      </w:r>
    </w:p>
    <w:p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ПРОФЕСИЯ: код 811060 „Ресторантьор”</w:t>
      </w:r>
    </w:p>
    <w:p w:rsidR="00C01A5E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ПРОФЕСИОНАЛНО НАПРАВЛЕНИЕ: код 811 „Хотелиерство, ресторантьорство и кетъринг”</w:t>
      </w:r>
    </w:p>
    <w:p w:rsidR="00E9381A" w:rsidRPr="00E9381A" w:rsidRDefault="00E9381A" w:rsidP="00E9381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учебна година: 2020/2021</w:t>
      </w: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форма на обучение: дневна</w:t>
      </w:r>
    </w:p>
    <w:p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A5E">
        <w:rPr>
          <w:rFonts w:ascii="Times New Roman" w:eastAsia="Calibri" w:hAnsi="Times New Roman" w:cs="Times New Roman"/>
          <w:b/>
          <w:sz w:val="24"/>
          <w:szCs w:val="24"/>
        </w:rPr>
        <w:t>организация на учебния ден: полудневна</w:t>
      </w:r>
    </w:p>
    <w:p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01A5E" w:rsidRPr="00C01A5E" w:rsidRDefault="00C01A5E" w:rsidP="00C01A5E">
      <w:pPr>
        <w:keepNext/>
        <w:spacing w:after="0" w:line="0" w:lineRule="atLeast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44265" w:rsidRPr="00A44265" w:rsidRDefault="00A44265" w:rsidP="00A4426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Училищният учебен план е разработен въз основа на типовия учебен план на </w:t>
      </w:r>
    </w:p>
    <w:p w:rsidR="00A44265" w:rsidRPr="00A44265" w:rsidRDefault="00A44265" w:rsidP="00A4426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специалността </w:t>
      </w: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код 811060 „Ресторантьор”, по  рамкова програма В - ВАРИАНТ „В4”, утвърден със заповеди № РД09-3612/17.08.2017 година на министъра на образованието и науката.</w:t>
      </w:r>
    </w:p>
    <w:p w:rsidR="00C01A5E" w:rsidRPr="00C01A5E" w:rsidRDefault="00A44265" w:rsidP="00A4426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442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Приет е на заседание на Педагогическия съвет - Протокол № 13 / 01.09.2020, съгласуван е с обществения съвет към училището – Протокол № 1 / 04.09.2020 и е </w:t>
      </w:r>
      <w:r w:rsidR="00C01A5E" w:rsidRPr="00E9381A">
        <w:rPr>
          <w:rFonts w:ascii="Times New Roman" w:eastAsia="Times New Roman" w:hAnsi="Times New Roman" w:cs="Times New Roman"/>
          <w:b/>
          <w:sz w:val="24"/>
          <w:szCs w:val="24"/>
        </w:rPr>
        <w:t xml:space="preserve">утвърден със </w:t>
      </w:r>
      <w:r w:rsidR="00A322F2" w:rsidRPr="00A322F2">
        <w:rPr>
          <w:rFonts w:ascii="Times New Roman" w:eastAsia="Times New Roman" w:hAnsi="Times New Roman" w:cs="Times New Roman"/>
          <w:b/>
          <w:sz w:val="24"/>
          <w:szCs w:val="24"/>
        </w:rPr>
        <w:t>заповед № 654/14.09.2020 г. на директора.</w:t>
      </w:r>
    </w:p>
    <w:p w:rsidR="00C01A5E" w:rsidRPr="00C01A5E" w:rsidRDefault="00C01A5E" w:rsidP="00C01A5E">
      <w:pPr>
        <w:spacing w:after="0" w:line="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Костинброд, 2020 г.</w:t>
      </w: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tabs>
          <w:tab w:val="left" w:pos="4678"/>
          <w:tab w:val="left" w:pos="4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numPr>
          <w:ilvl w:val="0"/>
          <w:numId w:val="1"/>
        </w:numPr>
        <w:spacing w:after="0" w:line="360" w:lineRule="auto"/>
        <w:ind w:left="284" w:right="41" w:hanging="142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ГРАФИК  НА УЧЕБНИЯ ПРОЦЕС</w:t>
      </w: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>Начало на учебната година – 15.09.2020 г.</w:t>
      </w: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</w:t>
      </w: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 </w:t>
      </w:r>
    </w:p>
    <w:p w:rsidR="00C01A5E" w:rsidRPr="00C01A5E" w:rsidRDefault="00C01A5E" w:rsidP="00C01A5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C01A5E">
        <w:rPr>
          <w:rFonts w:ascii="Times New Roman" w:eastAsia="Calibri" w:hAnsi="Times New Roman" w:cs="Times New Roman"/>
          <w:sz w:val="24"/>
        </w:rPr>
        <w:t xml:space="preserve">I срок – 18 учебни седмици </w:t>
      </w: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sz w:val="24"/>
        </w:rPr>
        <w:t xml:space="preserve">          II срок – 1</w:t>
      </w:r>
      <w:r w:rsidR="005C1186">
        <w:rPr>
          <w:rFonts w:ascii="Times New Roman" w:eastAsia="Calibri" w:hAnsi="Times New Roman" w:cs="Times New Roman"/>
          <w:sz w:val="24"/>
          <w:lang w:val="en-US"/>
        </w:rPr>
        <w:t>3</w:t>
      </w:r>
      <w:r w:rsidRPr="00C01A5E">
        <w:rPr>
          <w:rFonts w:ascii="Times New Roman" w:eastAsia="Calibri" w:hAnsi="Times New Roman" w:cs="Times New Roman"/>
          <w:sz w:val="24"/>
        </w:rPr>
        <w:t xml:space="preserve"> учебни седмици </w:t>
      </w:r>
    </w:p>
    <w:p w:rsidR="00C01A5E" w:rsidRPr="00E9381A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E9381A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b/>
          <w:sz w:val="24"/>
        </w:rPr>
        <w:t>ВАКАНЦИИ:</w:t>
      </w:r>
      <w:r w:rsidRPr="00E9381A">
        <w:rPr>
          <w:rFonts w:ascii="Times New Roman" w:eastAsia="Calibri" w:hAnsi="Times New Roman" w:cs="Times New Roman"/>
          <w:sz w:val="24"/>
        </w:rPr>
        <w:t xml:space="preserve"> Съгласно утвърдения със Заповед №РД09 </w:t>
      </w:r>
      <w:r w:rsidR="00E9381A" w:rsidRPr="00E9381A">
        <w:rPr>
          <w:rFonts w:ascii="Times New Roman" w:eastAsia="Calibri" w:hAnsi="Times New Roman" w:cs="Times New Roman"/>
          <w:sz w:val="24"/>
        </w:rPr>
        <w:t>- 2118 / 28</w:t>
      </w:r>
      <w:r w:rsidRPr="00E9381A">
        <w:rPr>
          <w:rFonts w:ascii="Times New Roman" w:eastAsia="Calibri" w:hAnsi="Times New Roman" w:cs="Times New Roman"/>
          <w:sz w:val="24"/>
        </w:rPr>
        <w:t>.08.20</w:t>
      </w:r>
      <w:r w:rsidR="00E9381A" w:rsidRPr="00E9381A">
        <w:rPr>
          <w:rFonts w:ascii="Times New Roman" w:eastAsia="Calibri" w:hAnsi="Times New Roman" w:cs="Times New Roman"/>
          <w:sz w:val="24"/>
        </w:rPr>
        <w:t>20</w:t>
      </w:r>
      <w:r w:rsidRPr="00E9381A">
        <w:rPr>
          <w:rFonts w:ascii="Times New Roman" w:eastAsia="Calibri" w:hAnsi="Times New Roman" w:cs="Times New Roman"/>
          <w:sz w:val="24"/>
        </w:rPr>
        <w:t xml:space="preserve"> г. на министъра на образованието и науката график за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20/2021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:rsidR="00C01A5E" w:rsidRPr="00C01A5E" w:rsidRDefault="00C01A5E" w:rsidP="00C01A5E">
      <w:pPr>
        <w:spacing w:after="160" w:line="259" w:lineRule="auto"/>
        <w:ind w:right="41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C01A5E" w:rsidRPr="00C01A5E" w:rsidRDefault="00C01A5E" w:rsidP="00C01A5E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160" w:line="259" w:lineRule="auto"/>
        <w:ind w:right="-1759"/>
        <w:rPr>
          <w:rFonts w:ascii="HebarU" w:eastAsia="Calibri" w:hAnsi="HebarU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ІІ. РАЗПРЕДЕЛЕНИЕ НА ПРЕДМЕТИТЕ И ЧАСОВЕТЕ: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242"/>
        <w:gridCol w:w="1067"/>
        <w:gridCol w:w="13"/>
        <w:gridCol w:w="1050"/>
        <w:gridCol w:w="601"/>
        <w:gridCol w:w="160"/>
        <w:gridCol w:w="160"/>
        <w:gridCol w:w="213"/>
      </w:tblGrid>
      <w:tr w:rsidR="00C01A5E" w:rsidRPr="00C01A5E" w:rsidTr="0046719F">
        <w:trPr>
          <w:trHeight w:val="278"/>
          <w:jc w:val="center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Х</w:t>
            </w:r>
            <w:r w:rsidR="005C118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/>
              </w:rPr>
              <w:t>II</w:t>
            </w: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 xml:space="preserve"> клас </w:t>
            </w:r>
          </w:p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учебна 2020/2021 година</w:t>
            </w:r>
          </w:p>
        </w:tc>
      </w:tr>
      <w:tr w:rsidR="00C01A5E" w:rsidRPr="00C01A5E" w:rsidTr="0046719F">
        <w:trPr>
          <w:trHeight w:val="278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br w:type="page"/>
            </w: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Видове подготовка, учебни предмети/модули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Брой учебни седмици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Годишен брой часове</w:t>
            </w:r>
          </w:p>
        </w:tc>
      </w:tr>
      <w:tr w:rsidR="00C01A5E" w:rsidRPr="00C01A5E" w:rsidTr="0046719F">
        <w:trPr>
          <w:trHeight w:val="277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1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:rsidTr="0046719F">
        <w:trPr>
          <w:trHeight w:val="470"/>
          <w:jc w:val="center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Седмичен брой </w:t>
            </w:r>
          </w:p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часове</w:t>
            </w:r>
          </w:p>
        </w:tc>
        <w:tc>
          <w:tcPr>
            <w:tcW w:w="1134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C01A5E" w:rsidRPr="00C01A5E" w:rsidTr="0046719F">
        <w:trPr>
          <w:trHeight w:val="27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01A5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</w:rPr>
              <w:t>5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Раздел А – </w:t>
            </w:r>
            <w:r w:rsidR="005C1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Задължителна общообразователна подготовка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93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Математика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Свят и личност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01A5E" w:rsidRPr="00C01A5E" w:rsidTr="0046719F">
        <w:trPr>
          <w:trHeight w:val="31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  <w:r w:rsidR="00C01A5E"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A5E" w:rsidRPr="00C01A5E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ІІІ.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Часове на основание </w:t>
            </w: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чл. 92, ал. 1 и ал. 2 от ЗПУО </w:t>
            </w:r>
            <w:r w:rsidRPr="00C01A5E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Час на класа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E9381A" w:rsidRDefault="00C01A5E" w:rsidP="00E938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9381A">
              <w:rPr>
                <w:rFonts w:ascii="Times New Roman" w:eastAsia="Calibri" w:hAnsi="Times New Roman" w:cs="Times New Roman"/>
                <w:sz w:val="24"/>
              </w:rPr>
              <w:t>Модул за осъществяване на спортни дейности</w:t>
            </w:r>
            <w:r w:rsidRPr="00E9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- </w:t>
            </w:r>
            <w:r w:rsidR="00E9381A" w:rsidRPr="00E938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фитнес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A322F2" w:rsidRDefault="00A322F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A322F2" w:rsidRDefault="00A322F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A322F2" w:rsidRDefault="00A322F2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>351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5C11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 xml:space="preserve">Раздел Б – </w:t>
            </w:r>
            <w:r w:rsidR="005C1186">
              <w:rPr>
                <w:rFonts w:ascii="Times New Roman" w:eastAsia="Calibri" w:hAnsi="Times New Roman" w:cs="Times New Roman"/>
                <w:b/>
                <w:sz w:val="24"/>
              </w:rPr>
              <w:t>Задължителна професионална подготовка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5C1186" w:rsidRDefault="005C1186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Отраслова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5C1186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Чужд език по професията – Английски език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3774AB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Мениджмънт в туризма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49</w:t>
            </w: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36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A5E">
              <w:rPr>
                <w:rFonts w:ascii="Times New Roman" w:eastAsia="Calibri" w:hAnsi="Times New Roman" w:cs="Times New Roman"/>
                <w:b/>
                <w:sz w:val="24"/>
              </w:rPr>
              <w:t>Специфична професионална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01A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Технология на кулинарни изделия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Pr="00C01A5E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Сервиране и барманство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3774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Сомелиерство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Организация и обслужване на кетърингово събитие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</w:tr>
      <w:tr w:rsidR="003774AB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Отчитане на кетърингова дейност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AB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26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Учебна практика по: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74AB">
              <w:rPr>
                <w:rFonts w:ascii="Times New Roman" w:eastAsia="Calibri" w:hAnsi="Times New Roman" w:cs="Times New Roman"/>
                <w:b/>
                <w:sz w:val="24"/>
              </w:rPr>
              <w:t>Технология на кулинарни изделия за кетъринг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93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74AB">
              <w:rPr>
                <w:rFonts w:ascii="Times New Roman" w:eastAsia="Calibri" w:hAnsi="Times New Roman" w:cs="Times New Roman"/>
                <w:b/>
                <w:sz w:val="24"/>
              </w:rPr>
              <w:t>Сервиране и барманство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93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lastRenderedPageBreak/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.3.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369E0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774AB">
              <w:rPr>
                <w:rFonts w:ascii="Times New Roman" w:eastAsia="Calibri" w:hAnsi="Times New Roman" w:cs="Times New Roman"/>
                <w:b/>
                <w:sz w:val="24"/>
              </w:rPr>
              <w:t>Организация и обслужване на кетърингово събитие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75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.4.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Сомелиерство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31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3774AB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7</w:t>
            </w:r>
            <w:r w:rsidR="00C369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Производствена практика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Раздел В – Задължителноизбираема подготовка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Pr="00C01A5E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01A5E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P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Default="00C01A5E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Български език и литература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A5E" w:rsidRDefault="00C01A5E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36</w:t>
            </w:r>
          </w:p>
        </w:tc>
      </w:tr>
      <w:tr w:rsidR="00C369E0" w:rsidRPr="00C01A5E" w:rsidTr="0046719F">
        <w:trPr>
          <w:trHeight w:val="528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Биология и здравно образование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E0" w:rsidRDefault="00C369E0" w:rsidP="00C01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62</w:t>
            </w:r>
          </w:p>
        </w:tc>
      </w:tr>
    </w:tbl>
    <w:p w:rsidR="00C01A5E" w:rsidRPr="00C01A5E" w:rsidRDefault="00C01A5E" w:rsidP="00C01A5E">
      <w:pPr>
        <w:spacing w:after="160" w:line="259" w:lineRule="auto"/>
        <w:rPr>
          <w:rFonts w:ascii="Times New Roman" w:eastAsia="Calibri" w:hAnsi="Times New Roman" w:cs="Times New Roman"/>
          <w:sz w:val="24"/>
        </w:rPr>
      </w:pPr>
    </w:p>
    <w:p w:rsidR="00C01A5E" w:rsidRPr="00C01A5E" w:rsidRDefault="00C01A5E" w:rsidP="00C01A5E">
      <w:pPr>
        <w:tabs>
          <w:tab w:val="left" w:pos="-2977"/>
        </w:tabs>
        <w:spacing w:after="0" w:line="0" w:lineRule="atLeast"/>
        <w:ind w:left="6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C01A5E" w:rsidRDefault="00C01A5E" w:rsidP="00C01A5E">
      <w:pPr>
        <w:spacing w:after="0" w:line="0" w:lineRule="atLeast"/>
        <w:ind w:right="-1759"/>
        <w:jc w:val="both"/>
        <w:rPr>
          <w:rFonts w:ascii="Times New Roman" w:eastAsia="Calibri" w:hAnsi="Times New Roman" w:cs="Times New Roman"/>
          <w:b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ІІІ. ПОЯСНИТЕЛНИ БЕЛЕЖКИ</w:t>
      </w:r>
    </w:p>
    <w:p w:rsidR="00C01A5E" w:rsidRPr="00C01A5E" w:rsidRDefault="00C01A5E" w:rsidP="00C01A5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Училищният учебен  план е разработен на основание чл. 94 от Закона за предучилищното и училищното образование, Закона за професионалното образование и обучение, чл. 14, чл. 16 и чл. 17 на Наредба № 4 от 2015 г. за учебния план, рамкова програма „В” – вариант В4 и Държавния образователен стандарт (ДОС)  за придобиване на квалификация по професията „</w:t>
      </w:r>
      <w:r w:rsidR="00A44265">
        <w:rPr>
          <w:rFonts w:ascii="Times New Roman" w:eastAsia="Calibri" w:hAnsi="Times New Roman" w:cs="Times New Roman"/>
          <w:sz w:val="24"/>
        </w:rPr>
        <w:t>Ресторантьор</w:t>
      </w:r>
      <w:r w:rsidRPr="00E9381A">
        <w:rPr>
          <w:rFonts w:ascii="Times New Roman" w:eastAsia="Calibri" w:hAnsi="Times New Roman" w:cs="Times New Roman"/>
          <w:sz w:val="24"/>
        </w:rPr>
        <w:t>“.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Училищният учебен план не може да се променя през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20</w:t>
      </w:r>
      <w:r w:rsidRPr="00E9381A">
        <w:rPr>
          <w:rFonts w:ascii="Times New Roman" w:eastAsia="Calibri" w:hAnsi="Times New Roman" w:cs="Times New Roman"/>
          <w:sz w:val="24"/>
        </w:rPr>
        <w:t>/20</w:t>
      </w:r>
      <w:r w:rsidR="00E9381A" w:rsidRPr="00E9381A">
        <w:rPr>
          <w:rFonts w:ascii="Times New Roman" w:eastAsia="Calibri" w:hAnsi="Times New Roman" w:cs="Times New Roman"/>
          <w:sz w:val="24"/>
        </w:rPr>
        <w:t>21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Изучаваният първи чужд език продължава в ХІ и ХІІ клас като чужд език по професията.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Учебното време, предвидено в училищния учебен план в раздел А и в раздел Б за изучаване на съответните учебни предмети/модули за придобиване на училищна подготовка, е задължително за всеки ученик, обучаван по специалността „</w:t>
      </w:r>
      <w:r w:rsidR="00A44265">
        <w:rPr>
          <w:rFonts w:ascii="Times New Roman" w:eastAsia="Calibri" w:hAnsi="Times New Roman" w:cs="Times New Roman"/>
          <w:sz w:val="24"/>
        </w:rPr>
        <w:t>Кетъринг</w:t>
      </w:r>
      <w:r w:rsidRPr="00E9381A">
        <w:rPr>
          <w:rFonts w:ascii="Times New Roman" w:eastAsia="Calibri" w:hAnsi="Times New Roman" w:cs="Times New Roman"/>
          <w:sz w:val="24"/>
        </w:rPr>
        <w:t>“ от професия „</w:t>
      </w:r>
      <w:r w:rsidR="00A44265">
        <w:rPr>
          <w:rFonts w:ascii="Times New Roman" w:eastAsia="Calibri" w:hAnsi="Times New Roman" w:cs="Times New Roman"/>
          <w:sz w:val="24"/>
        </w:rPr>
        <w:t>Ресторантьор</w:t>
      </w:r>
      <w:r w:rsidRPr="00E9381A">
        <w:rPr>
          <w:rFonts w:ascii="Times New Roman" w:eastAsia="Calibri" w:hAnsi="Times New Roman" w:cs="Times New Roman"/>
          <w:sz w:val="24"/>
        </w:rPr>
        <w:t xml:space="preserve"> “ през учебната 20</w:t>
      </w:r>
      <w:r w:rsidR="00E9381A" w:rsidRPr="00E9381A">
        <w:rPr>
          <w:rFonts w:ascii="Times New Roman" w:eastAsia="Calibri" w:hAnsi="Times New Roman" w:cs="Times New Roman"/>
          <w:sz w:val="24"/>
        </w:rPr>
        <w:t>20</w:t>
      </w:r>
      <w:r w:rsidRPr="00E9381A">
        <w:rPr>
          <w:rFonts w:ascii="Times New Roman" w:eastAsia="Calibri" w:hAnsi="Times New Roman" w:cs="Times New Roman"/>
          <w:sz w:val="24"/>
        </w:rPr>
        <w:t>/20</w:t>
      </w:r>
      <w:r w:rsidR="00E9381A" w:rsidRPr="00E9381A">
        <w:rPr>
          <w:rFonts w:ascii="Times New Roman" w:eastAsia="Calibri" w:hAnsi="Times New Roman" w:cs="Times New Roman"/>
          <w:sz w:val="24"/>
        </w:rPr>
        <w:t>21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Изучаването на учебните предмети, модули и дейности, предложени в раздел В на училищния учебен план, не е задължително за учениците, освен ако не са заявили желанието си писмено чрез попълване на заявления  преди постъпването на ученика в училището и/или най – късно до 14.09.20</w:t>
      </w:r>
      <w:r w:rsidR="00E9381A" w:rsidRPr="00E9381A">
        <w:rPr>
          <w:rFonts w:ascii="Times New Roman" w:eastAsia="Calibri" w:hAnsi="Times New Roman" w:cs="Times New Roman"/>
          <w:sz w:val="24"/>
        </w:rPr>
        <w:t>20</w:t>
      </w:r>
      <w:r w:rsidRPr="00E9381A">
        <w:rPr>
          <w:rFonts w:ascii="Times New Roman" w:eastAsia="Calibri" w:hAnsi="Times New Roman" w:cs="Times New Roman"/>
          <w:sz w:val="24"/>
        </w:rPr>
        <w:t xml:space="preserve"> година. 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Учебните часове, предоставени за разширена професионална подготовка, се разпределят в училищния учебен план за изучаване на учебни предмети/модули, които развиват и усъвършенстват отделни компетентности от общата, отрасловата и/или специфичната професионална подготовка в съответствие с интересите и индивидуалните възможности на учениците и с възможностите на училището в съответствие с ДОС за придобиване на квалификация по професията. 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Учебните часове за разширена професионална подготовка, може да се използват и за усвояване на резултатите от ученето от ДОС за придобиване на квалификация по професия с по-ниска степен на професионална квалификация в съответствие с интересите на учениците и с възможностите на училището.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81A">
        <w:rPr>
          <w:rFonts w:ascii="Times New Roman" w:eastAsia="Calibri" w:hAnsi="Times New Roman" w:cs="Times New Roman"/>
          <w:sz w:val="24"/>
        </w:rPr>
        <w:t>Учебните часове, предоставени за разширена професионална подготовка, се разпределят в училищния учебен план за изучаване на учебни предмети от общообразователната подготовка в зависимост от интересите на учениците и възможностите на училището.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  <w:szCs w:val="24"/>
        </w:rPr>
        <w:t>Учениците могат да участват и в дейности, организирани от училището в рамките на общата и допълнителната подкрепа за личностно развитие след приключване на учебните часове за деня.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дейности чрез  следните видове спорт: тенис на маса и волейбол съгласно чл. 92, ал. 1 от ЗПУО, </w:t>
      </w:r>
      <w:r w:rsidRPr="00E9381A">
        <w:rPr>
          <w:rFonts w:ascii="Times New Roman" w:eastAsia="Calibri" w:hAnsi="Times New Roman" w:cs="Times New Roman"/>
          <w:sz w:val="24"/>
        </w:rPr>
        <w:lastRenderedPageBreak/>
        <w:t xml:space="preserve">чл.14, ал. 3, т. 7 и ал. 5 от Наредба № 4/30.11.2015 за учебния план, Заповед № </w:t>
      </w:r>
      <w:r w:rsidRPr="00E9381A">
        <w:rPr>
          <w:rFonts w:ascii="Times New Roman" w:eastAsia="Calibri" w:hAnsi="Times New Roman" w:cs="Times New Roman"/>
          <w:sz w:val="24"/>
          <w:shd w:val="clear" w:color="auto" w:fill="FFFFFF"/>
        </w:rPr>
        <w:t>1111/15.</w:t>
      </w:r>
      <w:r w:rsidRPr="00E9381A">
        <w:rPr>
          <w:rFonts w:ascii="Times New Roman" w:eastAsia="Calibri" w:hAnsi="Times New Roman" w:cs="Times New Roman"/>
          <w:sz w:val="24"/>
        </w:rPr>
        <w:t>08.2016 г. на министъра на образованието и науката за организиране и провеждане на спортни дейности.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Всяка учебна седмица включва и по един час на класа</w:t>
      </w:r>
      <w:r w:rsidRPr="00E9381A">
        <w:rPr>
          <w:rFonts w:ascii="Times New Roman" w:eastAsia="Calibri" w:hAnsi="Times New Roman" w:cs="Times New Roman"/>
          <w:i/>
          <w:sz w:val="24"/>
        </w:rPr>
        <w:t xml:space="preserve"> </w:t>
      </w:r>
      <w:r w:rsidRPr="00E9381A">
        <w:rPr>
          <w:rFonts w:ascii="Times New Roman" w:eastAsia="Calibri" w:hAnsi="Times New Roman" w:cs="Times New Roman"/>
          <w:sz w:val="24"/>
        </w:rPr>
        <w:t xml:space="preserve">съгласно чл. 92, ал. 2 от ЗПУО, чл. 14, ал. 6 от Наредба № 4/30.11.2015 за учебния план. </w:t>
      </w:r>
    </w:p>
    <w:p w:rsidR="00C01A5E" w:rsidRPr="00E9381A" w:rsidRDefault="00C01A5E" w:rsidP="00C01A5E">
      <w:pPr>
        <w:numPr>
          <w:ilvl w:val="1"/>
          <w:numId w:val="1"/>
        </w:numPr>
        <w:spacing w:after="0" w:line="0" w:lineRule="atLeast"/>
        <w:ind w:left="426" w:hanging="6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 xml:space="preserve">Производствената практика се провежда по учебна програма и график, утвърдени от директора на училището в зависимост от конкретните условия и възможностите за организирането й. Учебната програма и графикът се съгласуват с ръководителя на стопанската организация </w:t>
      </w:r>
      <w:r w:rsidRPr="00E9381A">
        <w:rPr>
          <w:rFonts w:ascii="Times New Roman" w:eastAsia="Calibri" w:hAnsi="Times New Roman" w:cs="Times New Roman"/>
          <w:sz w:val="24"/>
          <w:lang w:val="en-US"/>
        </w:rPr>
        <w:t>(</w:t>
      </w:r>
      <w:r w:rsidRPr="00E9381A">
        <w:rPr>
          <w:rFonts w:ascii="Times New Roman" w:eastAsia="Calibri" w:hAnsi="Times New Roman" w:cs="Times New Roman"/>
          <w:sz w:val="24"/>
        </w:rPr>
        <w:t>предприятие</w:t>
      </w:r>
      <w:r w:rsidRPr="00E9381A">
        <w:rPr>
          <w:rFonts w:ascii="Times New Roman" w:eastAsia="Calibri" w:hAnsi="Times New Roman" w:cs="Times New Roman"/>
          <w:sz w:val="24"/>
          <w:lang w:val="en-US"/>
        </w:rPr>
        <w:t>)</w:t>
      </w:r>
      <w:r w:rsidRPr="00E9381A">
        <w:rPr>
          <w:rFonts w:ascii="Times New Roman" w:eastAsia="Calibri" w:hAnsi="Times New Roman" w:cs="Times New Roman"/>
          <w:sz w:val="24"/>
        </w:rPr>
        <w:t>, в която се провежда практическото обучение.</w:t>
      </w:r>
    </w:p>
    <w:p w:rsidR="00C01A5E" w:rsidRPr="00E9381A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9381A">
        <w:rPr>
          <w:rFonts w:ascii="Times New Roman" w:eastAsia="Calibri" w:hAnsi="Times New Roman" w:cs="Times New Roman"/>
          <w:sz w:val="24"/>
        </w:rPr>
        <w:t>13.Факултативните часове, предоставени за допълнителна подготовка, може да се използват за изучаване на учебни предмети, модули и/или дейности, които училището може да предложи и отговарящи на интересите на учениците.</w:t>
      </w:r>
    </w:p>
    <w:p w:rsidR="00C01A5E" w:rsidRPr="00C01A5E" w:rsidRDefault="00C01A5E" w:rsidP="00C01A5E">
      <w:pPr>
        <w:spacing w:after="0" w:line="0" w:lineRule="atLeast"/>
        <w:ind w:left="426"/>
        <w:contextualSpacing/>
        <w:jc w:val="both"/>
        <w:rPr>
          <w:rFonts w:ascii="Times New Roman" w:eastAsia="Calibri" w:hAnsi="Times New Roman" w:cs="Times New Roman"/>
          <w:color w:val="3512B4"/>
          <w:sz w:val="24"/>
        </w:rPr>
      </w:pPr>
    </w:p>
    <w:p w:rsidR="00C01A5E" w:rsidRPr="00C01A5E" w:rsidRDefault="00C01A5E" w:rsidP="00C01A5E">
      <w:pPr>
        <w:spacing w:after="160" w:line="259" w:lineRule="auto"/>
        <w:ind w:left="1416" w:right="41" w:firstLine="708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>Директор:</w:t>
      </w:r>
      <w:r w:rsidRPr="00C01A5E">
        <w:rPr>
          <w:rFonts w:ascii="Times New Roman" w:eastAsia="Calibri" w:hAnsi="Times New Roman" w:cs="Times New Roman"/>
          <w:sz w:val="24"/>
        </w:rPr>
        <w:t>...................................................</w:t>
      </w:r>
    </w:p>
    <w:p w:rsidR="00C01A5E" w:rsidRPr="00C01A5E" w:rsidRDefault="00C01A5E" w:rsidP="00C01A5E">
      <w:pPr>
        <w:spacing w:after="160" w:line="259" w:lineRule="auto"/>
        <w:ind w:right="41"/>
        <w:jc w:val="right"/>
        <w:rPr>
          <w:rFonts w:ascii="Times New Roman" w:eastAsia="Calibri" w:hAnsi="Times New Roman" w:cs="Times New Roman"/>
          <w:sz w:val="24"/>
        </w:rPr>
      </w:pPr>
      <w:r w:rsidRPr="00C01A5E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(Светослав Иванов)</w:t>
      </w:r>
    </w:p>
    <w:p w:rsidR="008B55C8" w:rsidRDefault="008B55C8"/>
    <w:sectPr w:rsidR="008B55C8" w:rsidSect="00223F87">
      <w:footerReference w:type="default" r:id="rId8"/>
      <w:pgSz w:w="11906" w:h="16838"/>
      <w:pgMar w:top="42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A80" w:rsidRDefault="00A77A80">
      <w:pPr>
        <w:spacing w:after="0" w:line="240" w:lineRule="auto"/>
      </w:pPr>
      <w:r>
        <w:separator/>
      </w:r>
    </w:p>
  </w:endnote>
  <w:endnote w:type="continuationSeparator" w:id="0">
    <w:p w:rsidR="00A77A80" w:rsidRDefault="00A7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832" w:rsidRDefault="00C01A5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516F">
      <w:rPr>
        <w:noProof/>
      </w:rPr>
      <w:t>1</w:t>
    </w:r>
    <w:r>
      <w:fldChar w:fldCharType="end"/>
    </w:r>
  </w:p>
  <w:p w:rsidR="00285832" w:rsidRDefault="00A77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A80" w:rsidRDefault="00A77A80">
      <w:pPr>
        <w:spacing w:after="0" w:line="240" w:lineRule="auto"/>
      </w:pPr>
      <w:r>
        <w:separator/>
      </w:r>
    </w:p>
  </w:footnote>
  <w:footnote w:type="continuationSeparator" w:id="0">
    <w:p w:rsidR="00A77A80" w:rsidRDefault="00A77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B3B"/>
    <w:multiLevelType w:val="multilevel"/>
    <w:tmpl w:val="D02E22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6374" w:hanging="420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39"/>
    <w:rsid w:val="000321D2"/>
    <w:rsid w:val="0018516F"/>
    <w:rsid w:val="003774AB"/>
    <w:rsid w:val="005C1186"/>
    <w:rsid w:val="005C2739"/>
    <w:rsid w:val="00785E07"/>
    <w:rsid w:val="008B55C8"/>
    <w:rsid w:val="009219F7"/>
    <w:rsid w:val="009263FD"/>
    <w:rsid w:val="00A322F2"/>
    <w:rsid w:val="00A44265"/>
    <w:rsid w:val="00A77A80"/>
    <w:rsid w:val="00C01A5E"/>
    <w:rsid w:val="00C369E0"/>
    <w:rsid w:val="00E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951B"/>
  <w15:docId w15:val="{94CA25BA-6553-4945-AB50-26857CC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1A5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01A5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ПГВМСС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2020-10-05T12:21:00Z</dcterms:created>
  <dcterms:modified xsi:type="dcterms:W3CDTF">2020-11-25T09:37:00Z</dcterms:modified>
</cp:coreProperties>
</file>